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D8B65D" w14:textId="0875642B" w:rsidR="00DD1DE1" w:rsidRPr="00DD1DE1" w:rsidRDefault="00DD1DE1" w:rsidP="00DD1DE1">
      <w:pPr>
        <w:pStyle w:val="Sraopastraipa"/>
        <w:numPr>
          <w:ilvl w:val="0"/>
          <w:numId w:val="2"/>
        </w:numPr>
        <w:tabs>
          <w:tab w:val="left" w:pos="284"/>
          <w:tab w:val="left" w:pos="426"/>
          <w:tab w:val="left" w:pos="709"/>
          <w:tab w:val="center" w:pos="3235"/>
        </w:tabs>
        <w:spacing w:after="0" w:line="276" w:lineRule="auto"/>
        <w:ind w:left="0" w:right="23" w:firstLine="0"/>
        <w:jc w:val="both"/>
        <w:rPr>
          <w:rFonts w:ascii="Times New Roman" w:eastAsia="Times New Roman" w:hAnsi="Times New Roman" w:cs="Times New Roman"/>
          <w:b/>
          <w:bCs/>
          <w:kern w:val="0"/>
          <w:lang w:eastAsia="lt-LT"/>
          <w14:ligatures w14:val="none"/>
        </w:rPr>
      </w:pPr>
      <w:r w:rsidRPr="00DD1DE1">
        <w:rPr>
          <w:rFonts w:ascii="Times New Roman" w:eastAsia="Times New Roman" w:hAnsi="Times New Roman" w:cs="Times New Roman"/>
          <w:b/>
          <w:bCs/>
          <w:kern w:val="0"/>
          <w:lang w:eastAsia="lt-LT"/>
          <w14:ligatures w14:val="none"/>
        </w:rPr>
        <w:t xml:space="preserve">PREKIŲ IR KITŲ PREKIŲ ĮSIGIJIMO PROCEDŪRA IR SĄLYGOS </w:t>
      </w:r>
    </w:p>
    <w:p w14:paraId="76D8DBDB" w14:textId="37630228" w:rsidR="00DD1DE1" w:rsidRPr="00DD1DE1" w:rsidRDefault="00DD1DE1" w:rsidP="00DD1DE1">
      <w:pPr>
        <w:pStyle w:val="Sraopastraipa"/>
        <w:numPr>
          <w:ilvl w:val="1"/>
          <w:numId w:val="2"/>
        </w:numPr>
        <w:tabs>
          <w:tab w:val="left" w:pos="284"/>
          <w:tab w:val="left" w:pos="426"/>
          <w:tab w:val="left" w:pos="709"/>
          <w:tab w:val="center" w:pos="3235"/>
        </w:tabs>
        <w:spacing w:after="0" w:line="276" w:lineRule="auto"/>
        <w:ind w:left="0" w:right="23" w:firstLine="0"/>
        <w:jc w:val="both"/>
        <w:rPr>
          <w:rFonts w:ascii="Times New Roman" w:eastAsia="Times New Roman" w:hAnsi="Times New Roman" w:cs="Times New Roman"/>
          <w:kern w:val="0"/>
          <w:lang w:eastAsia="lt-LT"/>
          <w14:ligatures w14:val="none"/>
        </w:rPr>
      </w:pPr>
      <w:r w:rsidRPr="00DD1DE1">
        <w:rPr>
          <w:rFonts w:ascii="Times New Roman" w:eastAsia="Times New Roman" w:hAnsi="Times New Roman" w:cs="Times New Roman"/>
          <w:kern w:val="0"/>
          <w:lang w:eastAsia="lt-LT"/>
          <w14:ligatures w14:val="none"/>
        </w:rPr>
        <w:t>Dėl Prekių, kurios yra Tiekėjų Prekių kataloge, nebus vykdoma Atnaujinto varžymosi procedūra:</w:t>
      </w:r>
    </w:p>
    <w:p w14:paraId="78776B19" w14:textId="2F64EFCA" w:rsidR="00DD1DE1" w:rsidRPr="00DD1DE1" w:rsidRDefault="00DD1DE1" w:rsidP="00DD1DE1">
      <w:pPr>
        <w:pStyle w:val="Sraopastraipa"/>
        <w:numPr>
          <w:ilvl w:val="2"/>
          <w:numId w:val="2"/>
        </w:numPr>
        <w:tabs>
          <w:tab w:val="left" w:pos="284"/>
          <w:tab w:val="left" w:pos="426"/>
          <w:tab w:val="left" w:pos="709"/>
          <w:tab w:val="center" w:pos="3235"/>
        </w:tabs>
        <w:spacing w:after="0" w:line="276" w:lineRule="auto"/>
        <w:ind w:left="0" w:right="23" w:firstLine="0"/>
        <w:jc w:val="both"/>
        <w:rPr>
          <w:rFonts w:ascii="Times New Roman" w:eastAsia="Times New Roman" w:hAnsi="Times New Roman" w:cs="Times New Roman"/>
          <w:kern w:val="0"/>
          <w:lang w:eastAsia="lt-LT"/>
          <w14:ligatures w14:val="none"/>
        </w:rPr>
      </w:pPr>
      <w:r w:rsidRPr="00DD1DE1">
        <w:rPr>
          <w:rFonts w:ascii="Times New Roman" w:eastAsia="Times New Roman" w:hAnsi="Times New Roman" w:cs="Times New Roman"/>
          <w:kern w:val="0"/>
          <w:lang w:eastAsia="lt-LT"/>
          <w14:ligatures w14:val="none"/>
        </w:rPr>
        <w:tab/>
        <w:t>Prekės perkamos iš Tiekėjo, kurio Prekių kaina, pritaikius Tiekėjo siūlomą nuolaidą/antkainį prie Prekių kainos ir priskaičius Prekių pristatymo išlaidas (jei jos yra), yra ekonomiškai naudingiausias.</w:t>
      </w:r>
    </w:p>
    <w:p w14:paraId="185498BE"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20"/>
          <w:szCs w:val="20"/>
          <w:lang w:eastAsia="lt-LT"/>
          <w14:ligatures w14:val="none"/>
        </w:rPr>
      </w:pPr>
      <w:r w:rsidRPr="00DD1DE1">
        <w:rPr>
          <w:rFonts w:ascii="Times New Roman" w:eastAsia="Times New Roman" w:hAnsi="Times New Roman" w:cs="Times New Roman"/>
          <w:kern w:val="0"/>
          <w:lang w:eastAsia="lt-LT"/>
          <w14:ligatures w14:val="none"/>
        </w:rPr>
        <w:t xml:space="preserve">Jei Pirkėjui reikalingą Prekę Prekių kataloge turi tik vienas Tiekėjas, tokiu atveju Prekių kaina, </w:t>
      </w:r>
      <w:bookmarkStart w:id="0" w:name="_Hlk110419306"/>
      <w:r w:rsidRPr="00DD1DE1">
        <w:rPr>
          <w:rFonts w:ascii="Times New Roman" w:eastAsia="Times New Roman" w:hAnsi="Times New Roman" w:cs="Times New Roman"/>
          <w:kern w:val="0"/>
          <w:lang w:eastAsia="lt-LT"/>
          <w14:ligatures w14:val="none"/>
        </w:rPr>
        <w:t xml:space="preserve">pritaikius Tiekėjo siūlomą nuolaidą/antkainį prie Prekių kainos ir priskaičius Prekių pristatymo išlaidas (jei jos yra) </w:t>
      </w:r>
      <w:bookmarkEnd w:id="0"/>
      <w:r w:rsidRPr="00DD1DE1">
        <w:rPr>
          <w:rFonts w:ascii="Times New Roman" w:eastAsia="Times New Roman" w:hAnsi="Times New Roman" w:cs="Times New Roman"/>
          <w:kern w:val="0"/>
          <w:lang w:eastAsia="lt-LT"/>
          <w14:ligatures w14:val="none"/>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esančių vienintelio Tiekėjo Prekių kataloge, kaina, pritaikius Tiekėjo siūlomą nuolaidą/antkainį prie Prekių kainos ir priskaičius Prekių pristatymo išlaidas (jei jos yra) viršija rinkos kainą, tuomet vykdomas Atnaujintas varžymasis Preliminarioje sutartyje nurodyta tvarka ir sąlygomis.</w:t>
      </w:r>
    </w:p>
    <w:p w14:paraId="007471D7"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8"/>
          <w:szCs w:val="18"/>
          <w:lang w:eastAsia="lt-LT"/>
          <w14:ligatures w14:val="none"/>
        </w:rPr>
      </w:pPr>
      <w:r w:rsidRPr="00DD1DE1">
        <w:rPr>
          <w:rFonts w:ascii="Times New Roman" w:eastAsia="Times New Roman" w:hAnsi="Times New Roman" w:cs="Times New Roman"/>
          <w:kern w:val="0"/>
          <w:lang w:eastAsia="lt-LT"/>
          <w14:ligatures w14:val="none"/>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0E3FFD28"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lang w:eastAsia="lt-LT"/>
          <w14:ligatures w14:val="none"/>
        </w:rPr>
      </w:pPr>
      <w:r w:rsidRPr="00DD1DE1">
        <w:rPr>
          <w:rFonts w:ascii="Times New Roman" w:eastAsia="Times New Roman" w:hAnsi="Times New Roman" w:cs="Times New Roman"/>
          <w:kern w:val="0"/>
          <w:sz w:val="18"/>
          <w:szCs w:val="18"/>
          <w:lang w:eastAsia="lt-LT"/>
          <w14:ligatures w14:val="none"/>
        </w:rPr>
        <w:tab/>
      </w:r>
      <w:r w:rsidRPr="00DD1DE1">
        <w:rPr>
          <w:rFonts w:ascii="Times New Roman" w:eastAsia="Times New Roman" w:hAnsi="Times New Roman" w:cs="Times New Roman"/>
          <w:kern w:val="0"/>
          <w:lang w:eastAsia="lt-LT"/>
          <w14:ligatures w14:val="none"/>
        </w:rPr>
        <w:t>Prekėms įsigyjamoms iš Tiekėjų Prekių katalogo taikomi Preliminarioje sutartyje nurodyti Pirkėjo ir Tiekėjo įsipareigojimai, garantijos, pristatymas, delspinigiai ir kitos sąlygos.</w:t>
      </w:r>
    </w:p>
    <w:p w14:paraId="47DF95EA" w14:textId="77777777" w:rsidR="00DD1DE1" w:rsidRPr="00DD1DE1" w:rsidRDefault="00DD1DE1" w:rsidP="00DD1DE1">
      <w:pPr>
        <w:numPr>
          <w:ilvl w:val="1"/>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20"/>
          <w:szCs w:val="20"/>
          <w:lang w:eastAsia="lt-LT"/>
          <w14:ligatures w14:val="none"/>
        </w:rPr>
      </w:pPr>
      <w:r w:rsidRPr="00DD1DE1">
        <w:rPr>
          <w:rFonts w:ascii="Times New Roman" w:eastAsia="Times New Roman" w:hAnsi="Times New Roman" w:cs="Times New Roman"/>
          <w:kern w:val="0"/>
          <w:lang w:eastAsia="lt-LT"/>
          <w14:ligatures w14:val="none"/>
        </w:rPr>
        <w:t>Dėl Kitų prekių, kurių nėra Tiekėjų Prekių kataloge, bus vykdoma Atnaujinto varžymosi procedūra raštu, CVP IS priemonėmis:</w:t>
      </w:r>
    </w:p>
    <w:p w14:paraId="678701B1"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lang w:eastAsia="lt-LT"/>
          <w14:ligatures w14:val="none"/>
        </w:rPr>
      </w:pPr>
      <w:r w:rsidRPr="00DD1DE1">
        <w:rPr>
          <w:rFonts w:ascii="Times New Roman" w:eastAsia="Times New Roman" w:hAnsi="Times New Roman" w:cs="Times New Roman"/>
          <w:kern w:val="0"/>
          <w:lang w:eastAsia="lt-LT"/>
          <w14:ligatures w14:val="none"/>
        </w:rPr>
        <w:t>Tiekėjas neprivalo dalyvauti kiekviename Atnaujintame varžymesi ir teikti Atnaujinto pasiūlymo.</w:t>
      </w:r>
    </w:p>
    <w:p w14:paraId="4158D6FE"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20"/>
          <w:szCs w:val="20"/>
          <w:lang w:eastAsia="lt-LT"/>
          <w14:ligatures w14:val="none"/>
        </w:rPr>
      </w:pPr>
      <w:r w:rsidRPr="00DD1DE1">
        <w:rPr>
          <w:rFonts w:ascii="Times New Roman" w:eastAsia="Times New Roman" w:hAnsi="Times New Roman" w:cs="Times New Roman"/>
          <w:kern w:val="0"/>
          <w:lang w:eastAsia="lt-LT"/>
          <w14:ligatures w14:val="none"/>
        </w:rPr>
        <w:t>Tiekėjas pateikdamas Atnaujintą pasiūlymą patvirtina visų sąlygų, nurodytų kvietime pateikti Atnaujintą pasiūlymą, priimtinumą.</w:t>
      </w:r>
    </w:p>
    <w:p w14:paraId="083C9323"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8"/>
          <w:szCs w:val="18"/>
          <w:lang w:eastAsia="lt-LT"/>
          <w14:ligatures w14:val="none"/>
        </w:rPr>
      </w:pPr>
      <w:r w:rsidRPr="00DD1DE1">
        <w:rPr>
          <w:rFonts w:ascii="Times New Roman" w:eastAsia="Times New Roman" w:hAnsi="Times New Roman" w:cs="Times New Roman"/>
          <w:kern w:val="0"/>
          <w:lang w:eastAsia="lt-LT"/>
          <w14:ligatures w14:val="none"/>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16E5566C"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6"/>
          <w:szCs w:val="16"/>
          <w:lang w:eastAsia="lt-LT"/>
          <w14:ligatures w14:val="none"/>
        </w:rPr>
      </w:pPr>
      <w:r w:rsidRPr="00DD1DE1">
        <w:rPr>
          <w:rFonts w:ascii="Times New Roman" w:eastAsia="Times New Roman" w:hAnsi="Times New Roman" w:cs="Times New Roman"/>
          <w:kern w:val="0"/>
          <w:lang w:eastAsia="lt-LT"/>
          <w14:ligatures w14:val="none"/>
        </w:rPr>
        <w:t>Tiekėjų Atnaujinti pasiūlymai turi būti pateikti iki CVP IS sistemoje nurodyto termino pabaigos. Po termino pabaigos gauti Atnaujinti pasiūlymai laikomi negautais ir nebus nagrinėjami.</w:t>
      </w:r>
    </w:p>
    <w:p w14:paraId="77312341" w14:textId="77777777" w:rsidR="00DD1DE1" w:rsidRPr="00DD1DE1" w:rsidRDefault="00DD1DE1" w:rsidP="00DD1DE1">
      <w:pPr>
        <w:numPr>
          <w:ilvl w:val="2"/>
          <w:numId w:val="2"/>
        </w:numPr>
        <w:tabs>
          <w:tab w:val="left" w:pos="284"/>
          <w:tab w:val="left" w:pos="426"/>
          <w:tab w:val="left" w:pos="709"/>
        </w:tabs>
        <w:spacing w:after="0" w:line="276" w:lineRule="auto"/>
        <w:ind w:left="0" w:right="23" w:firstLine="0"/>
        <w:contextualSpacing/>
        <w:jc w:val="both"/>
        <w:rPr>
          <w:rFonts w:ascii="Times New Roman" w:eastAsia="Times New Roman" w:hAnsi="Times New Roman" w:cs="Times New Roman"/>
          <w:kern w:val="0"/>
          <w:lang w:eastAsia="lt-LT"/>
          <w14:ligatures w14:val="none"/>
        </w:rPr>
      </w:pPr>
      <w:r w:rsidRPr="00DD1DE1">
        <w:rPr>
          <w:rFonts w:ascii="Times New Roman" w:eastAsia="Times New Roman" w:hAnsi="Times New Roman" w:cs="Times New Roman"/>
          <w:kern w:val="0"/>
          <w:lang w:eastAsia="lt-LT"/>
          <w14:ligatures w14:val="none"/>
        </w:rPr>
        <w:t xml:space="preserve">Atnaujinti pasiūlymai bus vertinamai pagal mažiausios kainos kriterijų: Kitų prekių kaina su nuolaida/antkainiu ir jų pristatymo išlaidomis (jei jos yra).  </w:t>
      </w:r>
    </w:p>
    <w:p w14:paraId="33227365"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4"/>
          <w:szCs w:val="14"/>
          <w:lang w:eastAsia="lt-LT"/>
          <w14:ligatures w14:val="none"/>
        </w:rPr>
      </w:pPr>
      <w:r w:rsidRPr="00DD1DE1">
        <w:rPr>
          <w:rFonts w:ascii="Times New Roman" w:eastAsia="Times New Roman" w:hAnsi="Times New Roman" w:cs="Times New Roman"/>
          <w:kern w:val="0"/>
          <w:lang w:eastAsia="lt-LT"/>
          <w14:ligatures w14:val="none"/>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BB1AA0E"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4"/>
          <w:szCs w:val="14"/>
          <w:lang w:eastAsia="lt-LT"/>
          <w14:ligatures w14:val="none"/>
        </w:rPr>
      </w:pPr>
      <w:r w:rsidRPr="00DD1DE1">
        <w:rPr>
          <w:rFonts w:ascii="Times New Roman" w:eastAsia="Times New Roman" w:hAnsi="Times New Roman" w:cs="Times New Roman"/>
          <w:kern w:val="0"/>
          <w:lang w:eastAsia="lt-LT"/>
          <w14:ligatures w14:val="none"/>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79D5B60C"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2"/>
          <w:szCs w:val="12"/>
          <w:lang w:eastAsia="lt-LT"/>
          <w14:ligatures w14:val="none"/>
        </w:rPr>
      </w:pPr>
      <w:r w:rsidRPr="00DD1DE1">
        <w:rPr>
          <w:rFonts w:ascii="Times New Roman" w:eastAsia="Times New Roman" w:hAnsi="Times New Roman" w:cs="Times New Roman"/>
          <w:kern w:val="0"/>
          <w:sz w:val="14"/>
          <w:szCs w:val="14"/>
          <w:lang w:eastAsia="lt-LT"/>
          <w14:ligatures w14:val="none"/>
        </w:rPr>
        <w:t xml:space="preserve"> </w:t>
      </w:r>
      <w:r w:rsidRPr="00DD1DE1">
        <w:rPr>
          <w:rFonts w:ascii="Times New Roman" w:eastAsia="Times New Roman" w:hAnsi="Times New Roman" w:cs="Times New Roman"/>
          <w:kern w:val="0"/>
          <w:lang w:eastAsia="lt-LT"/>
          <w14:ligatures w14:val="none"/>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16B5D7D5"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10"/>
          <w:szCs w:val="10"/>
          <w:lang w:eastAsia="lt-LT"/>
          <w14:ligatures w14:val="none"/>
        </w:rPr>
      </w:pPr>
      <w:r w:rsidRPr="00DD1DE1">
        <w:rPr>
          <w:rFonts w:ascii="Times New Roman" w:eastAsia="Times New Roman" w:hAnsi="Times New Roman" w:cs="Times New Roman"/>
          <w:kern w:val="0"/>
          <w:lang w:eastAsia="lt-LT"/>
          <w14:ligatures w14:val="none"/>
        </w:rPr>
        <w:t>Pagrindinė sutartis su laimėjusį Atnaujintą pasiūlymą pateikusiu Tiekėju gali būti sudaroma tik po to, kai Pirkėjas informuoja Tiekėjus apie Atnaujintų pasiūlymų vertinimo rezultatus.</w:t>
      </w:r>
    </w:p>
    <w:p w14:paraId="5925C864"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8"/>
          <w:szCs w:val="8"/>
          <w:lang w:eastAsia="lt-LT"/>
          <w14:ligatures w14:val="none"/>
        </w:rPr>
      </w:pPr>
      <w:r w:rsidRPr="00DD1DE1">
        <w:rPr>
          <w:rFonts w:ascii="Times New Roman" w:eastAsia="Times New Roman" w:hAnsi="Times New Roman" w:cs="Times New Roman"/>
          <w:kern w:val="0"/>
          <w:lang w:eastAsia="lt-LT"/>
          <w14:ligatures w14:val="none"/>
        </w:rPr>
        <w:t>Pirkėjas turi teisę bet kuriuo metu iki Pagrindinės sutarties sudarymo, neatlygindamas Tiekėjams jokių patirtų kaštų/nuostolių, nutraukti Atnaujinto varžymosi procedūrą, apie tai informuodamas visus Tiekėjus.</w:t>
      </w:r>
    </w:p>
    <w:p w14:paraId="19857F25"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6"/>
          <w:szCs w:val="6"/>
          <w:lang w:eastAsia="lt-LT"/>
          <w14:ligatures w14:val="none"/>
        </w:rPr>
      </w:pPr>
      <w:r w:rsidRPr="00DD1DE1">
        <w:rPr>
          <w:rFonts w:ascii="Times New Roman" w:eastAsia="Times New Roman" w:hAnsi="Times New Roman" w:cs="Times New Roman"/>
          <w:kern w:val="0"/>
          <w:lang w:eastAsia="lt-LT"/>
          <w14:ligatures w14:val="none"/>
        </w:rPr>
        <w:lastRenderedPageBreak/>
        <w:t>Tiekėjas, pateikdamas Atnaujintą pasiūlymą, į siūlomą kainą įskaičiuoja visus Tiekėjo mokamus mokesčius ir išlaidas (įskaitant, bet neapsiribojant dokumentų spausdinimo ir kopijavimo, telefoninių pokalbių, kelionių, parkavimo ir kitas išlaidas).</w:t>
      </w:r>
    </w:p>
    <w:p w14:paraId="316B679D"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6"/>
          <w:szCs w:val="6"/>
          <w:lang w:eastAsia="lt-LT"/>
          <w14:ligatures w14:val="none"/>
        </w:rPr>
      </w:pPr>
      <w:r w:rsidRPr="00DD1DE1">
        <w:rPr>
          <w:rFonts w:ascii="Times New Roman" w:eastAsia="Times New Roman" w:hAnsi="Times New Roman" w:cs="Times New Roman"/>
          <w:kern w:val="0"/>
          <w:lang w:eastAsia="lt-LT"/>
          <w14:ligatures w14:val="none"/>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0072BC38"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4"/>
          <w:szCs w:val="4"/>
          <w:lang w:eastAsia="lt-LT"/>
          <w14:ligatures w14:val="none"/>
        </w:rPr>
      </w:pPr>
      <w:r w:rsidRPr="00DD1DE1">
        <w:rPr>
          <w:rFonts w:ascii="Times New Roman" w:eastAsia="Times New Roman" w:hAnsi="Times New Roman" w:cs="Times New Roman"/>
          <w:kern w:val="0"/>
          <w:lang w:eastAsia="lt-LT"/>
          <w14:ligatures w14:val="none"/>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4CAB5D13"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2"/>
          <w:szCs w:val="2"/>
          <w:lang w:eastAsia="lt-LT"/>
          <w14:ligatures w14:val="none"/>
        </w:rPr>
      </w:pPr>
      <w:r w:rsidRPr="00DD1DE1">
        <w:rPr>
          <w:rFonts w:ascii="Times New Roman" w:eastAsia="Times New Roman" w:hAnsi="Times New Roman" w:cs="Times New Roman"/>
          <w:kern w:val="0"/>
          <w:lang w:eastAsia="lt-LT"/>
          <w14:ligatures w14:val="none"/>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651E8C99" w14:textId="77777777" w:rsidR="00DD1DE1" w:rsidRPr="00DD1DE1" w:rsidRDefault="00DD1DE1" w:rsidP="00DD1DE1">
      <w:pPr>
        <w:numPr>
          <w:ilvl w:val="3"/>
          <w:numId w:val="2"/>
        </w:numPr>
        <w:tabs>
          <w:tab w:val="left" w:pos="284"/>
          <w:tab w:val="left" w:pos="426"/>
          <w:tab w:val="left" w:pos="709"/>
          <w:tab w:val="left" w:pos="851"/>
          <w:tab w:val="center" w:pos="3235"/>
        </w:tabs>
        <w:spacing w:after="0" w:line="276" w:lineRule="auto"/>
        <w:ind w:left="0" w:right="23" w:firstLine="0"/>
        <w:contextualSpacing/>
        <w:jc w:val="both"/>
        <w:rPr>
          <w:rFonts w:ascii="Times New Roman" w:eastAsia="Times New Roman" w:hAnsi="Times New Roman" w:cs="Times New Roman"/>
          <w:kern w:val="0"/>
          <w:sz w:val="20"/>
          <w:szCs w:val="20"/>
          <w:lang w:eastAsia="lt-LT"/>
          <w14:ligatures w14:val="none"/>
        </w:rPr>
      </w:pPr>
      <w:r w:rsidRPr="00DD1DE1">
        <w:rPr>
          <w:rFonts w:ascii="Times New Roman" w:eastAsia="Times New Roman" w:hAnsi="Times New Roman" w:cs="Times New Roman"/>
          <w:kern w:val="0"/>
          <w:lang w:eastAsia="lt-LT"/>
          <w14:ligatures w14:val="none"/>
        </w:rPr>
        <w:t>pakartotinai organizuoti Atnaujintą varžymąsi darydamas arba nedarydamas varžymosi sąlygų pakeitimų;</w:t>
      </w:r>
    </w:p>
    <w:p w14:paraId="6004C80F" w14:textId="77777777" w:rsidR="00DD1DE1" w:rsidRPr="00DD1DE1" w:rsidRDefault="00DD1DE1" w:rsidP="00DD1DE1">
      <w:pPr>
        <w:numPr>
          <w:ilvl w:val="3"/>
          <w:numId w:val="2"/>
        </w:numPr>
        <w:tabs>
          <w:tab w:val="left" w:pos="284"/>
          <w:tab w:val="left" w:pos="426"/>
          <w:tab w:val="left" w:pos="709"/>
          <w:tab w:val="left" w:pos="851"/>
          <w:tab w:val="center" w:pos="3235"/>
        </w:tabs>
        <w:spacing w:after="0" w:line="276" w:lineRule="auto"/>
        <w:ind w:left="0" w:right="23" w:firstLine="0"/>
        <w:contextualSpacing/>
        <w:jc w:val="both"/>
        <w:rPr>
          <w:rFonts w:ascii="Times New Roman" w:eastAsia="Times New Roman" w:hAnsi="Times New Roman" w:cs="Times New Roman"/>
          <w:kern w:val="0"/>
          <w:sz w:val="20"/>
          <w:szCs w:val="20"/>
          <w:lang w:eastAsia="lt-LT"/>
          <w14:ligatures w14:val="none"/>
        </w:rPr>
      </w:pPr>
      <w:r w:rsidRPr="00DD1DE1">
        <w:rPr>
          <w:rFonts w:ascii="Times New Roman" w:eastAsia="Times New Roman" w:hAnsi="Times New Roman" w:cs="Times New Roman"/>
          <w:kern w:val="0"/>
          <w:lang w:eastAsia="lt-LT"/>
          <w14:ligatures w14:val="none"/>
        </w:rPr>
        <w:t>organizuoti viešąjį pirkimą dėl tų pačių Kitų prekių bendra teisės aktuose nustatyta tvarka.</w:t>
      </w:r>
    </w:p>
    <w:p w14:paraId="327BD8AB" w14:textId="77777777" w:rsidR="00DD1DE1" w:rsidRPr="00DD1DE1" w:rsidRDefault="00DD1DE1" w:rsidP="00DD1DE1">
      <w:pPr>
        <w:numPr>
          <w:ilvl w:val="2"/>
          <w:numId w:val="2"/>
        </w:numPr>
        <w:tabs>
          <w:tab w:val="left" w:pos="284"/>
          <w:tab w:val="left" w:pos="426"/>
          <w:tab w:val="left" w:pos="709"/>
          <w:tab w:val="center" w:pos="3235"/>
        </w:tabs>
        <w:spacing w:after="0" w:line="276" w:lineRule="auto"/>
        <w:ind w:left="0" w:right="23" w:firstLine="0"/>
        <w:contextualSpacing/>
        <w:jc w:val="both"/>
        <w:rPr>
          <w:rFonts w:ascii="Times New Roman" w:eastAsia="Times New Roman" w:hAnsi="Times New Roman" w:cs="Times New Roman"/>
          <w:kern w:val="0"/>
          <w:sz w:val="2"/>
          <w:szCs w:val="2"/>
          <w:lang w:eastAsia="lt-LT"/>
          <w14:ligatures w14:val="none"/>
        </w:rPr>
      </w:pPr>
      <w:r w:rsidRPr="00DD1DE1">
        <w:rPr>
          <w:rFonts w:ascii="Times New Roman" w:eastAsia="Times New Roman" w:hAnsi="Times New Roman" w:cs="Times New Roman"/>
          <w:kern w:val="0"/>
          <w:lang w:eastAsia="lt-LT"/>
          <w14:ligatures w14:val="none"/>
        </w:rPr>
        <w:t>Jeigu Preliminarioji sutartis sudaroma tik su vienu Tiekėju arba Preliminarioji sutartis lieka galioti tik su vienu Tiekėju, Pirkėjas, vadovaudamasis Viešųjų pirkimų įstatymo 78 straipsnio 4 punktu,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38957210" w14:textId="77777777" w:rsidR="00DD1DE1" w:rsidRDefault="00DD1DE1" w:rsidP="00DD1DE1">
      <w:pPr>
        <w:tabs>
          <w:tab w:val="left" w:pos="284"/>
          <w:tab w:val="left" w:pos="426"/>
          <w:tab w:val="left" w:pos="709"/>
        </w:tabs>
      </w:pPr>
    </w:p>
    <w:sectPr w:rsidR="00DD1DE1" w:rsidSect="00DD1DE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E974AA"/>
    <w:multiLevelType w:val="multilevel"/>
    <w:tmpl w:val="BED0A35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080" w:hanging="72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4964360">
    <w:abstractNumId w:val="1"/>
  </w:num>
  <w:num w:numId="2" w16cid:durableId="424425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DE1"/>
    <w:rsid w:val="00DD1DE1"/>
    <w:rsid w:val="00EF35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3BBC1"/>
  <w15:chartTrackingRefBased/>
  <w15:docId w15:val="{84DFC868-1625-4FB2-A14A-36F57E6CC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D1D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4248</Words>
  <Characters>2422</Characters>
  <Application>Microsoft Office Word</Application>
  <DocSecurity>0</DocSecurity>
  <Lines>20</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Trasikienė</dc:creator>
  <cp:keywords/>
  <dc:description/>
  <cp:lastModifiedBy>Vaida Trasikienė</cp:lastModifiedBy>
  <cp:revision>1</cp:revision>
  <dcterms:created xsi:type="dcterms:W3CDTF">2024-09-27T09:37:00Z</dcterms:created>
  <dcterms:modified xsi:type="dcterms:W3CDTF">2024-09-27T09:40:00Z</dcterms:modified>
</cp:coreProperties>
</file>